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C4" w:rsidRPr="00EB38C4" w:rsidRDefault="00EB38C4" w:rsidP="00EB38C4">
      <w:pPr>
        <w:pBdr>
          <w:bottom w:val="single" w:sz="6" w:space="23" w:color="A0A0A0"/>
        </w:pBdr>
        <w:spacing w:before="150" w:after="150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ФЕДЕРАЛЬНЫЙ ЗАКОН от 24.07.98 N 124-ФЗ (ред. от 17.12.2009) "ОБ ОСНОВНЫХ ГАРАНТИЯХ ПРАВ РЕБЕНКА В РОССИЙСКОЙ ФЕДЕРАЦИИ"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 </w:t>
      </w:r>
      <w:hyperlink r:id="rId6" w:anchor="a2f37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Конституцией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</w:t>
      </w:r>
      <w:bookmarkStart w:id="0" w:name="bec25"/>
      <w:bookmarkEnd w:id="0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Российской Федерации, а целях создания правовых, социально-экономических условий для реализации прав и законных интересов ребенка.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Государство признает детство важным этапом жизни человека и </w:t>
      </w:r>
      <w:bookmarkStart w:id="1" w:name="745e9"/>
      <w:bookmarkEnd w:id="1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  <w:bookmarkStart w:id="2" w:name="bdc1f"/>
      <w:bookmarkEnd w:id="2"/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7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Глава I. Общие положения</w:t>
        </w:r>
      </w:hyperlink>
      <w:bookmarkStart w:id="3" w:name="c92b3"/>
      <w:bookmarkEnd w:id="3"/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8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1. Понятия, используемые в настоящем Федеральном законе</w:t>
        </w:r>
      </w:hyperlink>
      <w:bookmarkStart w:id="4" w:name="148cd"/>
      <w:bookmarkEnd w:id="4"/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Для целей настоящего Федерального закона используются следующие понятия: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ребенок - лицо до достижения им возраста 18 лет </w:t>
      </w:r>
      <w:bookmarkStart w:id="5" w:name="c5342"/>
      <w:bookmarkEnd w:id="5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(совершеннолетия);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 </w:t>
      </w:r>
      <w:bookmarkStart w:id="6" w:name="54e5d"/>
      <w:bookmarkEnd w:id="6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 </w:t>
      </w:r>
      <w:bookmarkStart w:id="7" w:name="a34c9"/>
      <w:bookmarkEnd w:id="7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 </w:t>
      </w:r>
      <w:bookmarkStart w:id="8" w:name="97f9f"/>
      <w:bookmarkEnd w:id="8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9" w:anchor="4aa16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30.06.2007 N 120-ФЗ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социальная адаптация ребенка - процесс активного </w:t>
      </w:r>
      <w:bookmarkStart w:id="9" w:name="326d7"/>
      <w:bookmarkEnd w:id="9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социальная реабилитация ребенка - мероприятия по </w:t>
      </w:r>
      <w:bookmarkStart w:id="10" w:name="f3c81"/>
      <w:bookmarkEnd w:id="10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восстановлению утраченных ребенком социальных связей и функций, восполнению среды жизнеобеспечения, усилению заботы о нем;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социальные службы для детей - организации независимо от </w:t>
      </w:r>
      <w:bookmarkStart w:id="11" w:name="2871a"/>
      <w:bookmarkEnd w:id="11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</w:t>
      </w:r>
      <w:bookmarkStart w:id="12" w:name="64a6d"/>
      <w:bookmarkEnd w:id="12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юридического лица предпринимательскую деятельность по </w:t>
      </w:r>
      <w:bookmarkStart w:id="13" w:name="63a9e"/>
      <w:bookmarkEnd w:id="13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социальному обслуживанию населения, в том числе детей;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10" w:anchor="745e9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21.12.2004 N 170-ФЗ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 </w:t>
      </w:r>
      <w:bookmarkStart w:id="14" w:name="f9526"/>
      <w:bookmarkEnd w:id="14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 </w:t>
      </w:r>
      <w:bookmarkStart w:id="15" w:name="17497"/>
      <w:bookmarkEnd w:id="15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образования, воспитания, отдыха и оздоровления, развития детей, удовлетворения их общественных потребностей;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11" w:anchor="745e9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21.12.2004 N 170-ФЗ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</w:t>
      </w:r>
      <w:bookmarkStart w:id="16" w:name="8c48d"/>
      <w:bookmarkEnd w:id="16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12" w:anchor="745e9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21.12.2004 N 170-ФЗ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</w:t>
      </w:r>
      <w:bookmarkStart w:id="17" w:name="87c94"/>
      <w:bookmarkEnd w:id="17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труда и отдыха, эколого-биологические лагеря, технические лагеря, краеведческие и другие лагеря), </w:t>
      </w:r>
      <w:bookmarkStart w:id="18" w:name="f60d9"/>
      <w:bookmarkEnd w:id="18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оздоровительные центры, базы и комплексы, иные организации независимо от организационно-правовых форм и форм 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собственности, основная деятельность которых направлена на реализацию услуг по обеспечению отдыха детей и их оздоровления;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13" w:anchor="745e9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21.12.2004 N 170-ФЗ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ночное время - время с 22 до 6 часов местного времени.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14" w:anchor="bec25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28.04.2009 N 71-ФЗ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15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2. Отношения, регулируемые настоящим Федеральным законом</w:t>
        </w:r>
      </w:hyperlink>
      <w:bookmarkStart w:id="19" w:name="e582b"/>
      <w:bookmarkEnd w:id="19"/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20" w:name="9d46d"/>
      <w:bookmarkEnd w:id="20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Настоящий Федеральный закон регулирует отношения, возникающие </w:t>
      </w:r>
      <w:bookmarkStart w:id="21" w:name="a6942"/>
      <w:bookmarkEnd w:id="21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 связи с реализацией основных гарантий прав и законных интересов ребенка в Российской Федерации.</w:t>
      </w:r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16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3. Законодательство Российской Федерации об основных гарантиях прав ребенка в Российской Федерации</w:t>
        </w:r>
      </w:hyperlink>
      <w:bookmarkStart w:id="22" w:name="dd682"/>
      <w:bookmarkEnd w:id="22"/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 </w:t>
      </w:r>
      <w:bookmarkStart w:id="23" w:name="661b8"/>
      <w:bookmarkEnd w:id="23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bookmarkStart w:id="24" w:name="df851"/>
      <w:bookmarkEnd w:id="24"/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17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4. Цели государственной политики в интересах детей</w:t>
        </w:r>
      </w:hyperlink>
      <w:bookmarkStart w:id="25" w:name="7d1ae"/>
      <w:bookmarkEnd w:id="25"/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 Целями государственной политики в интересах детей являются: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осуществление прав детей, предусмотренных Конституцией Российской Федерации, недопущение их дискриминации, упрочение </w:t>
      </w:r>
      <w:bookmarkStart w:id="26" w:name="be211"/>
      <w:bookmarkEnd w:id="26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основных гарантий прав и законных интересов детей, а также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восстановление их прав в случаях нарушений;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формирование правовых основ гарантий прав ребенка;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содействие физическому, интеллектуальному, психическому, </w:t>
      </w:r>
      <w:bookmarkStart w:id="27" w:name="b45df"/>
      <w:bookmarkEnd w:id="27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 </w:t>
      </w:r>
      <w:bookmarkStart w:id="28" w:name="6a082"/>
      <w:bookmarkEnd w:id="28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18" w:anchor="bec25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28.04.2009 N 71-ФЗ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19" w:anchor="af7f6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29" w:name="6a0821"/>
      <w:bookmarkEnd w:id="29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законодательное обеспечение прав ребенка;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поддержка семьи в целях обеспечения воспитания, отдыха и оздоровления детей, защиты их прав, подготовки их к </w:t>
      </w:r>
      <w:bookmarkStart w:id="30" w:name="59c8b"/>
      <w:bookmarkEnd w:id="30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полноценной жизни в обществе;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Федеральных законов </w:t>
      </w:r>
      <w:hyperlink r:id="rId20" w:anchor="af7f6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 </w:t>
      </w:r>
      <w:hyperlink r:id="rId21" w:anchor="97f9f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21.12.2004 N 170-ФЗ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Абзац - Утратил силу.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31" w:name="10077"/>
      <w:bookmarkEnd w:id="31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22" w:anchor="af7f6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ответственность должностных лиц, граждан за нарушение прав и законных интересов ребенка, причинение ему вреда;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поддержка общественных объединений и иных организаций, осуществляющих </w:t>
      </w:r>
      <w:bookmarkStart w:id="32" w:name="2552c"/>
      <w:bookmarkEnd w:id="32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деятельность по защите прав и законных интересов ребенка.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23" w:anchor="af7f6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24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5. Полномочия органов государственной власти Российской Федерации в органов государственной власти субъектов Российской Федерации на осуществление гарантий прав ребенка в Российской Федерации</w:t>
        </w:r>
      </w:hyperlink>
      <w:bookmarkStart w:id="33" w:name="9514d"/>
      <w:bookmarkEnd w:id="33"/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 </w:t>
      </w:r>
      <w:bookmarkStart w:id="34" w:name="eb1e3"/>
      <w:bookmarkEnd w:id="34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Федерации относятся: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установление основ федеральной политики в интересах детей;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 </w:t>
      </w:r>
      <w:bookmarkStart w:id="35" w:name="5c0af"/>
      <w:bookmarkEnd w:id="35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нравственности;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36" w:name="c6086"/>
      <w:bookmarkEnd w:id="36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Абзацы четвертый и пятый - Утратили силу.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25" w:anchor="a5524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  <w:bookmarkStart w:id="37" w:name="4e6d3"/>
      <w:bookmarkEnd w:id="37"/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38" w:name="246d7"/>
      <w:bookmarkStart w:id="39" w:name="0ab0e"/>
      <w:bookmarkEnd w:id="38"/>
      <w:bookmarkEnd w:id="39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Абзацы седьмой и восьмой - Утратили силу.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26" w:anchor="a5524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</w:t>
      </w:r>
      <w:bookmarkStart w:id="40" w:name="4e099"/>
      <w:bookmarkEnd w:id="40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организациях по вопросам защиты прав ребенка.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</w:t>
      </w:r>
      <w:bookmarkStart w:id="41" w:name="30154"/>
      <w:bookmarkEnd w:id="41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детей-инвалидов, организация и обеспечение отдыха и оздоровления детей (за исключением организации отдыха детей в каникулярное время).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42" w:name="af6df"/>
      <w:bookmarkEnd w:id="42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Федеральных законов </w:t>
      </w:r>
      <w:hyperlink r:id="rId27" w:anchor="a5524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 </w:t>
      </w:r>
      <w:hyperlink r:id="rId28" w:anchor="bec25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17.12.2009 N 326-ФЗ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29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Глава II. ОСНОВНЫЕ НАПРАВЛЕНИЯ ОБЕСПЕЧЕНИЯ ПРАВ РЕБЕНКА В РОССИЙСКОЙ ФЕДЕРАЦИИ</w:t>
        </w:r>
      </w:hyperlink>
      <w:bookmarkStart w:id="43" w:name="cb980"/>
      <w:bookmarkEnd w:id="43"/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30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6. Законодательные гарантии прав ребенка в Российской Федерации</w:t>
        </w:r>
      </w:hyperlink>
      <w:bookmarkStart w:id="44" w:name="39e69"/>
      <w:bookmarkEnd w:id="44"/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 Конституцией </w:t>
      </w:r>
      <w:bookmarkStart w:id="45" w:name="cf81d"/>
      <w:bookmarkEnd w:id="45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 </w:t>
      </w:r>
      <w:bookmarkStart w:id="46" w:name="a112e"/>
      <w:bookmarkEnd w:id="46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Российской Федерации.</w:t>
      </w:r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31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7. Содействие ребенку в реализации и защите его прав в законных интересов</w:t>
        </w:r>
      </w:hyperlink>
      <w:bookmarkStart w:id="47" w:name="951ce"/>
      <w:bookmarkEnd w:id="47"/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 Органы государственной власти Российской Федерации, органы </w:t>
      </w:r>
      <w:bookmarkStart w:id="48" w:name="5cd76"/>
      <w:bookmarkEnd w:id="48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 </w:t>
      </w:r>
      <w:bookmarkStart w:id="49" w:name="5a57c"/>
      <w:bookmarkEnd w:id="49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 </w:t>
      </w:r>
      <w:bookmarkStart w:id="50" w:name="2a618"/>
      <w:bookmarkEnd w:id="50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зашиты </w:t>
      </w:r>
      <w:bookmarkStart w:id="51" w:name="74010"/>
      <w:bookmarkEnd w:id="51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прав и законных интересов ребенка.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32" w:anchor="7e7e3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 </w:t>
      </w:r>
      <w:bookmarkStart w:id="52" w:name="6cc27"/>
      <w:bookmarkEnd w:id="52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 пределах установленного законодательством Российской Федерации объема дееспособности ребенка.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3. Педагогические, медицинские, социальные работники, психологи и другие специалисты, которые в соответствии с </w:t>
      </w:r>
      <w:bookmarkStart w:id="53" w:name="7d779"/>
      <w:bookmarkEnd w:id="53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 </w:t>
      </w:r>
      <w:bookmarkStart w:id="54" w:name="55836"/>
      <w:bookmarkEnd w:id="54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</w:t>
      </w:r>
      <w:bookmarkStart w:id="55" w:name="8438e"/>
      <w:bookmarkEnd w:id="55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занимающихся защитой прав ребенка.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33" w:anchor="7e7e3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 </w:t>
      </w:r>
      <w:bookmarkStart w:id="56" w:name="31c38"/>
      <w:bookmarkEnd w:id="56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обязанностей.</w:t>
      </w:r>
      <w:bookmarkStart w:id="57" w:name="c653b"/>
      <w:bookmarkEnd w:id="57"/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34" w:anchor="7e7e3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35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8 - Утратила силу.</w:t>
        </w:r>
      </w:hyperlink>
    </w:p>
    <w:p w:rsidR="00EB38C4" w:rsidRPr="00EB38C4" w:rsidRDefault="00EB38C4" w:rsidP="00EB38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507bb"/>
      <w:bookmarkEnd w:id="58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Статья 8</w:t>
      </w:r>
      <w:bookmarkStart w:id="59" w:name="c7b6f"/>
      <w:bookmarkStart w:id="60" w:name="0be8f"/>
      <w:bookmarkStart w:id="61" w:name="71bc1"/>
      <w:bookmarkEnd w:id="59"/>
      <w:bookmarkEnd w:id="60"/>
      <w:bookmarkEnd w:id="61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- Утратила силу.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36" w:anchor="7e7e3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37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9. Меры по защите прав ребенка при осуществлении деятельности в области его образования и воспитания</w:t>
        </w:r>
      </w:hyperlink>
      <w:bookmarkStart w:id="62" w:name="c22a0"/>
      <w:bookmarkEnd w:id="62"/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 При осуществлении деятельности в области образования и </w:t>
      </w:r>
      <w:bookmarkStart w:id="63" w:name="1a245"/>
      <w:bookmarkEnd w:id="63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 </w:t>
      </w:r>
      <w:bookmarkStart w:id="64" w:name="fdcf3"/>
      <w:bookmarkEnd w:id="64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ребенка.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 </w:t>
      </w:r>
      <w:bookmarkStart w:id="65" w:name="a55e6"/>
      <w:bookmarkEnd w:id="65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  <w:bookmarkStart w:id="66" w:name="e76cd"/>
      <w:bookmarkEnd w:id="66"/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Администрация образовательных учреждений может заключать с </w:t>
      </w:r>
      <w:bookmarkStart w:id="67" w:name="6086a"/>
      <w:bookmarkEnd w:id="67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органом общественной самодеятельности договор о содействии в реализации прав и законных интересов ребенка.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3. Обучающиеся, воспитанники образовательных учреждений, за исключением дошкольных учреждений и учреждений начального общего </w:t>
      </w:r>
      <w:bookmarkStart w:id="68" w:name="24c55"/>
      <w:bookmarkEnd w:id="68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 </w:t>
      </w:r>
      <w:bookmarkStart w:id="69" w:name="c4961"/>
      <w:bookmarkEnd w:id="69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Если обучающиеся, воспитанники не согласны с решением </w:t>
      </w:r>
      <w:bookmarkStart w:id="70" w:name="02a0f"/>
      <w:bookmarkEnd w:id="70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Обучающиеся, воспитанники указанных образовательных учреждений </w:t>
      </w:r>
      <w:bookmarkStart w:id="71" w:name="94b7a"/>
      <w:bookmarkEnd w:id="71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могут проводить во внеучебное </w:t>
      </w:r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 </w:t>
      </w:r>
      <w:bookmarkStart w:id="72" w:name="86889"/>
      <w:bookmarkEnd w:id="72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 </w:t>
      </w:r>
      <w:bookmarkStart w:id="73" w:name="464d4"/>
      <w:bookmarkEnd w:id="73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 </w:t>
      </w:r>
      <w:bookmarkStart w:id="74" w:name="f80ba"/>
      <w:bookmarkEnd w:id="74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воспитательному процессам.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 </w:t>
      </w:r>
      <w:bookmarkStart w:id="75" w:name="e32e0"/>
      <w:bookmarkEnd w:id="75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 </w:t>
      </w:r>
      <w:bookmarkStart w:id="76" w:name="d5216"/>
      <w:bookmarkEnd w:id="76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учреждений, осуществляющих контроль и надзор за соблюдением, обеспечением и защитой прав ребенка.</w:t>
      </w:r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38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10. Обеспечение прав детей на охрану здоровья</w:t>
        </w:r>
      </w:hyperlink>
      <w:bookmarkStart w:id="77" w:name="8b94c"/>
      <w:bookmarkEnd w:id="77"/>
    </w:p>
    <w:p w:rsidR="00EB38C4" w:rsidRPr="00EB38C4" w:rsidRDefault="00EB38C4" w:rsidP="00EB38C4">
      <w:pPr>
        <w:spacing w:after="0"/>
        <w:ind w:firstLine="150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39" w:anchor="7e7e3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78" w:name="767d1"/>
      <w:bookmarkStart w:id="79" w:name="09d6f"/>
      <w:bookmarkStart w:id="80" w:name="163cf"/>
      <w:bookmarkEnd w:id="78"/>
      <w:bookmarkEnd w:id="79"/>
      <w:bookmarkEnd w:id="80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 </w:t>
      </w:r>
      <w:bookmarkStart w:id="81" w:name="a770b"/>
      <w:bookmarkEnd w:id="81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хроническими заболеваниями, и санаторно-курортное лечение детей.</w:t>
      </w:r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40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11. Защита прав и законных интересов детей в сфере профессиональной ориентации, профессиональной подготовки и занятости</w:t>
        </w:r>
      </w:hyperlink>
      <w:bookmarkStart w:id="82" w:name="6e5cb"/>
      <w:bookmarkEnd w:id="82"/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 В соответствии с законодательством Российской Федерации органы исполнительной </w:t>
      </w:r>
      <w:bookmarkStart w:id="83" w:name="d197c"/>
      <w:bookmarkEnd w:id="83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41" w:anchor="a409d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 В случае приема на работу детей, достигших возраста 15 лет, </w:t>
      </w:r>
      <w:bookmarkStart w:id="84" w:name="1175d"/>
      <w:bookmarkEnd w:id="84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 </w:t>
      </w:r>
      <w:bookmarkStart w:id="85" w:name="6181e"/>
      <w:bookmarkEnd w:id="85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42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12. Защита прав детей на отдых и оздоровление</w:t>
        </w:r>
      </w:hyperlink>
      <w:bookmarkStart w:id="86" w:name="4b495"/>
      <w:bookmarkEnd w:id="86"/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 Органы государственной власти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 </w:t>
      </w:r>
      <w:bookmarkStart w:id="87" w:name="f3592"/>
      <w:bookmarkEnd w:id="87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Федеральных законов </w:t>
      </w:r>
      <w:hyperlink r:id="rId43" w:anchor="a409d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 </w:t>
      </w:r>
      <w:hyperlink r:id="rId44" w:anchor="bec25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17.12.2009 N 326-ФЗ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88" w:name="81b35"/>
      <w:bookmarkStart w:id="89" w:name="994ed"/>
      <w:bookmarkEnd w:id="88"/>
      <w:bookmarkEnd w:id="89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Пункт 2 - Утратил силу.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45" w:anchor="a409d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46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13. Защита прав и законных интересов ребенка при формировании социальной инфраструктуры для детей</w:t>
        </w:r>
      </w:hyperlink>
      <w:bookmarkStart w:id="90" w:name="ee671"/>
      <w:bookmarkEnd w:id="90"/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 Федеральные органы исполнительной власти, органы </w:t>
      </w:r>
      <w:bookmarkStart w:id="91" w:name="77f52"/>
      <w:bookmarkEnd w:id="91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исполнительной власти субъектов Российской Федерации при принятии решений по вопросам 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 </w:t>
      </w:r>
      <w:bookmarkStart w:id="92" w:name="faa09"/>
      <w:bookmarkEnd w:id="92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 </w:t>
      </w:r>
      <w:bookmarkStart w:id="93" w:name="1284c"/>
      <w:bookmarkEnd w:id="93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соответствующего субъекта Российской Федерации.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 </w:t>
      </w:r>
      <w:bookmarkStart w:id="94" w:name="e7d0b"/>
      <w:bookmarkEnd w:id="94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 </w:t>
      </w:r>
      <w:bookmarkStart w:id="95" w:name="919d8"/>
      <w:bookmarkEnd w:id="95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органом местного самоуправления последствий принятого решения для обеспечения жизнедеятельности, образования, воспитания, развития, отдыха и оздоровления детей, для оказания им медицинской, лечебно-профилактической </w:t>
      </w:r>
      <w:bookmarkStart w:id="96" w:name="20c1c"/>
      <w:bookmarkEnd w:id="96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47" w:anchor="97f9f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21.12.2004 N 170-ФЗ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3. Имущество, которое является государственной собственностью </w:t>
      </w:r>
      <w:bookmarkStart w:id="97" w:name="c5cad"/>
      <w:bookmarkEnd w:id="97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 </w:t>
      </w:r>
      <w:bookmarkStart w:id="98" w:name="3f7dc"/>
      <w:bookmarkEnd w:id="98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99" w:name="c0404"/>
      <w:bookmarkEnd w:id="99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48" w:anchor="97f9f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21.12.2004 N 170-ФЗ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зашиты и социального обслуживания детей,</w:t>
      </w:r>
      <w:bookmarkStart w:id="100" w:name="63662"/>
      <w:bookmarkEnd w:id="100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49" w:anchor="97f9f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21.12.2004 N 170-ФЗ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4. Если государственное или муниципальное учреждение, </w:t>
      </w:r>
      <w:bookmarkStart w:id="101" w:name="7295e"/>
      <w:bookmarkEnd w:id="101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являющееся объектом социальной инфраструктуры для детей, сдает в аренду 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</w:t>
      </w:r>
      <w:bookmarkStart w:id="102" w:name="30963"/>
      <w:bookmarkEnd w:id="102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</w:t>
      </w:r>
      <w:bookmarkStart w:id="103" w:name="c8353"/>
      <w:bookmarkEnd w:id="103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Федеральных законов </w:t>
      </w:r>
      <w:hyperlink r:id="rId50" w:anchor="97f9f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21.12.2004 N 170-ФЗ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, </w:t>
      </w:r>
      <w:hyperlink r:id="rId51" w:anchor="c2688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26.06.2007 N 118-ФЗ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5. Порядок изменения назначения имущества, которое является </w:t>
      </w:r>
      <w:bookmarkStart w:id="104" w:name="8e309"/>
      <w:bookmarkEnd w:id="104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 </w:t>
      </w:r>
      <w:bookmarkStart w:id="105" w:name="92b47"/>
      <w:bookmarkEnd w:id="105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 </w:t>
      </w:r>
      <w:bookmarkStart w:id="106" w:name="e5ef6"/>
      <w:bookmarkEnd w:id="106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изменения назначения) имущества, достаточного для обеспечения указанных целей.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52" w:anchor="97f9f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21.12.2004 N 170-ФЗ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107" w:name="0ccac"/>
      <w:bookmarkEnd w:id="107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Пункт 6 - Утратил силу.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53" w:anchor="a409d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7. Изменение формы собственности имущества, которое относится </w:t>
      </w:r>
      <w:bookmarkStart w:id="108" w:name="2b92b"/>
      <w:bookmarkEnd w:id="108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bookmarkStart w:id="109" w:name="b868a"/>
      <w:bookmarkStart w:id="110" w:name="e2e11"/>
      <w:bookmarkEnd w:id="109"/>
      <w:bookmarkEnd w:id="110"/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54" w:anchor="a409d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55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14. Защита ребенка от информации, пропаганды и агитации, наносящих вред его здоровью, нравственному и духовному развитию</w:t>
        </w:r>
      </w:hyperlink>
      <w:bookmarkStart w:id="111" w:name="98a0c"/>
      <w:bookmarkEnd w:id="111"/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 Органы государственной власти Российской Федерации </w:t>
      </w:r>
      <w:bookmarkStart w:id="112" w:name="10301"/>
      <w:bookmarkEnd w:id="112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 </w:t>
      </w:r>
      <w:bookmarkStart w:id="113" w:name="f2e11"/>
      <w:bookmarkEnd w:id="113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от пропаганды социального, расового, национального и религиозного неравенства, а также от распространения печатной продукции, аудио- и видеопродукции, 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пропагандирующей насилие и жестокость, </w:t>
      </w:r>
      <w:bookmarkStart w:id="114" w:name="5c31e"/>
      <w:bookmarkEnd w:id="114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порнографию, наркоманию, токсикоманию, антиобщественное поведение.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 </w:t>
      </w:r>
      <w:bookmarkStart w:id="115" w:name="8bcb5"/>
      <w:bookmarkEnd w:id="115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18 лет.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116" w:name="290e7"/>
      <w:bookmarkEnd w:id="116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56" w:anchor="c1d12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03.06.2009 N 118-ФЗ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 </w:t>
      </w:r>
      <w:bookmarkStart w:id="117" w:name="4c13b"/>
      <w:bookmarkEnd w:id="117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санитарная) настольных, компьютерных и иных игр, игрушек и игровых сооружений для детей.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57" w:anchor="061d5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23.07.2008 N 160-ФЗ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58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14.1. Меры по содействию физическому, интеллектуальному, психическому, духовному и нравственному развитию детей</w:t>
        </w:r>
      </w:hyperlink>
      <w:bookmarkStart w:id="118" w:name="124ad"/>
      <w:bookmarkEnd w:id="118"/>
    </w:p>
    <w:p w:rsidR="00EB38C4" w:rsidRPr="00EB38C4" w:rsidRDefault="00EB38C4" w:rsidP="00EB38C4">
      <w:pPr>
        <w:spacing w:after="0"/>
        <w:ind w:firstLine="150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59" w:anchor="bec25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28.04.2009 N 71-ФЗ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 В целях содействия физическому, интеллектуальному, психическому, духовному и нравственному развитию детей и формированию у них навыков</w:t>
      </w:r>
      <w:bookmarkStart w:id="119" w:name="2678b"/>
      <w:bookmarkEnd w:id="119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120" w:name="b75d6"/>
      <w:bookmarkEnd w:id="120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 Родители (лица, их заменяющие) обязаны заботиться о здоровье, физическом, психическом, духовном и нравственном развитии своих детей. </w:t>
      </w:r>
      <w:bookmarkStart w:id="121" w:name="3945b"/>
      <w:bookmarkEnd w:id="121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122" w:name="5615f"/>
      <w:bookmarkEnd w:id="122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Органы государственной власти Российской Федерации, органы государственной власти субъектов Российской Федерации, органы местного</w:t>
      </w:r>
      <w:bookmarkStart w:id="123" w:name="25073"/>
      <w:bookmarkEnd w:id="123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124" w:name="dd2af"/>
      <w:bookmarkEnd w:id="124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меры по недопущению нахождения детей (лиц, не достигших возраста 18 лет) на объектах (на территориях, в помещениях) юридических лиц или </w:t>
      </w:r>
      <w:bookmarkStart w:id="125" w:name="958d0"/>
      <w:bookmarkEnd w:id="125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нахождение в которых может причинить вред здоровью детей, их </w:t>
      </w:r>
      <w:bookmarkStart w:id="126" w:name="e1689"/>
      <w:bookmarkEnd w:id="126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физическому, интеллектуальному, психическому, духовному и нравственному развитию;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127" w:name="061d5"/>
      <w:bookmarkEnd w:id="127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 </w:t>
      </w:r>
      <w:bookmarkStart w:id="128" w:name="77990"/>
      <w:bookmarkEnd w:id="128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реализации услуг в сфере торговли и общественного питания (организациях или пунктах), для развлечений, </w:t>
      </w:r>
      <w:bookmarkStart w:id="129" w:name="853e4"/>
      <w:bookmarkEnd w:id="129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 </w:t>
      </w:r>
      <w:bookmarkStart w:id="130" w:name="ec5d9"/>
      <w:bookmarkEnd w:id="130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 нарушение установленных требований, а также </w:t>
      </w:r>
      <w:bookmarkStart w:id="131" w:name="3af8f"/>
      <w:bookmarkEnd w:id="131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132" w:name="dcc00"/>
      <w:bookmarkEnd w:id="132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4. Субъекты Российской Федерации в соответствии с пунктом 3 настоящей статьи вправе: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133" w:name="16269"/>
      <w:bookmarkEnd w:id="133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сокращать с учетом сезонных, климатических и иных условий ночное время, в течение которого не допускается </w:t>
      </w:r>
      <w:bookmarkStart w:id="134" w:name="9f724"/>
      <w:bookmarkEnd w:id="134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нахождение детей без </w:t>
      </w:r>
      <w:bookmarkStart w:id="135" w:name="b584e"/>
      <w:bookmarkEnd w:id="135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136" w:name="a49e2"/>
      <w:bookmarkEnd w:id="136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5. Установление субъектами Российской Федерации в соответствии с абзацем третьим пункта 3 настоящей статьи мер по недопущению </w:t>
      </w:r>
      <w:bookmarkStart w:id="137" w:name="737e9"/>
      <w:bookmarkEnd w:id="137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138" w:name="d436c"/>
      <w:bookmarkEnd w:id="138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6. Для оценки предложений об определении мест, нахождение в которых может причинить вред здоровью детей, их физическому, </w:t>
      </w:r>
      <w:bookmarkStart w:id="139" w:name="ff14a"/>
      <w:bookmarkEnd w:id="139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140" w:name="7738f"/>
      <w:bookmarkEnd w:id="140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7. Органы местного самоуправления с учетом положений настоящей статьи и в порядке, устанавливаемом законами субъектов Российской </w:t>
      </w:r>
      <w:bookmarkStart w:id="141" w:name="e8e76"/>
      <w:bookmarkEnd w:id="141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 </w:t>
      </w:r>
      <w:bookmarkStart w:id="142" w:name="d8bb2"/>
      <w:bookmarkEnd w:id="142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содействию физическому, интеллектуальному, психическому, </w:t>
      </w:r>
      <w:bookmarkStart w:id="143" w:name="cb29c"/>
      <w:bookmarkEnd w:id="143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60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15. Защита прав детей, находящихся в трудной жизненной ситуации</w:t>
        </w:r>
      </w:hyperlink>
      <w:bookmarkStart w:id="144" w:name="3ada3"/>
      <w:bookmarkEnd w:id="144"/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1. </w:t>
      </w:r>
      <w:bookmarkStart w:id="145" w:name="22602"/>
      <w:bookmarkStart w:id="146" w:name="978ab"/>
      <w:bookmarkEnd w:id="145"/>
      <w:bookmarkEnd w:id="146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Абзац - Утратил силу.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61" w:anchor="455d9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147" w:name="7f3cd"/>
      <w:bookmarkStart w:id="148" w:name="e4895"/>
      <w:bookmarkEnd w:id="147"/>
      <w:bookmarkEnd w:id="148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 </w:t>
      </w:r>
      <w:bookmarkStart w:id="149" w:name="0ef41"/>
      <w:bookmarkEnd w:id="149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федеральными органами государственной власти в соответствии с законодательством Российской Федерации.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62" w:anchor="455d9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Пункт 2</w:t>
      </w:r>
      <w:bookmarkStart w:id="150" w:name="37e93"/>
      <w:bookmarkStart w:id="151" w:name="a79a6"/>
      <w:bookmarkStart w:id="152" w:name="ba168"/>
      <w:bookmarkStart w:id="153" w:name="c2688"/>
      <w:bookmarkStart w:id="154" w:name="ef30d"/>
      <w:bookmarkEnd w:id="150"/>
      <w:bookmarkEnd w:id="151"/>
      <w:bookmarkEnd w:id="152"/>
      <w:bookmarkEnd w:id="153"/>
      <w:bookmarkEnd w:id="154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 - Утратил силу.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63" w:anchor="24e4f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3. Общественные объединения (организации) и иные некоммерческие организации, в том числе международные объединения </w:t>
      </w:r>
      <w:bookmarkStart w:id="155" w:name="508dd"/>
      <w:bookmarkEnd w:id="155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 </w:t>
      </w:r>
      <w:bookmarkStart w:id="156" w:name="279cc"/>
      <w:bookmarkEnd w:id="156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принципами и нормами международного права, международными договорами Российской Федерации, 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 </w:t>
      </w:r>
      <w:bookmarkStart w:id="157" w:name="5f12d"/>
      <w:bookmarkEnd w:id="157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</w:t>
      </w:r>
      <w:bookmarkStart w:id="158" w:name="7007d"/>
      <w:bookmarkEnd w:id="158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, 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медицинских, социальных работников и других специалистов в области работы с детьми.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4. При регулировании внесудебных процедур, связанных с участием детей и (или) защитой их прав и законных интересов, а </w:t>
      </w:r>
      <w:bookmarkStart w:id="159" w:name="7f4d5"/>
      <w:bookmarkEnd w:id="159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 </w:t>
      </w:r>
      <w:bookmarkStart w:id="160" w:name="dce7c"/>
      <w:bookmarkEnd w:id="160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 </w:t>
      </w:r>
      <w:bookmarkStart w:id="161" w:name="4349e"/>
      <w:bookmarkEnd w:id="161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помощи, законодательством Российской Федерации.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 </w:t>
      </w:r>
      <w:bookmarkStart w:id="162" w:name="2cf2a"/>
      <w:bookmarkEnd w:id="162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интересах, учет особенностей возраста и социального положения ребенка.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 случае освобождения несовершеннолетнего от уголовной ответственности или от наказания с применением принудительных мер </w:t>
      </w:r>
      <w:bookmarkStart w:id="163" w:name="99619"/>
      <w:bookmarkEnd w:id="163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 </w:t>
      </w:r>
      <w:bookmarkStart w:id="164" w:name="94017"/>
      <w:bookmarkEnd w:id="164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социальной реабилитации несовершеннолетнего.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64" w:anchor="24e4f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Если ребенок, с участием которого или в интересах которого </w:t>
      </w:r>
      <w:bookmarkStart w:id="165" w:name="7d0b2"/>
      <w:bookmarkEnd w:id="165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 </w:t>
      </w:r>
      <w:bookmarkStart w:id="166" w:name="135af"/>
      <w:bookmarkEnd w:id="166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65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Глава III. ОРГАНИЗАЦИОННЫЕ ОСНОВЫ ГАРАНТИЙ ПРАВ РЕБЕНКА</w:t>
        </w:r>
      </w:hyperlink>
      <w:bookmarkStart w:id="167" w:name="85c75"/>
      <w:bookmarkEnd w:id="167"/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66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  </w:r>
      </w:hyperlink>
      <w:bookmarkStart w:id="168" w:name="e5f49"/>
      <w:bookmarkEnd w:id="168"/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 </w:t>
      </w:r>
      <w:bookmarkStart w:id="169" w:name="7b111"/>
      <w:bookmarkEnd w:id="169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</w:t>
      </w:r>
      <w:bookmarkStart w:id="170" w:name="ee5d0"/>
      <w:bookmarkEnd w:id="170"/>
      <w:r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 </w:t>
      </w:r>
      <w:bookmarkStart w:id="171" w:name="75d85"/>
      <w:bookmarkEnd w:id="171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устанавливается Президентом Российской Федерации и Правительством Российской Федерации.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Пункт 2 - Утратил силу.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67" w:anchor="04510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3. Компетенция органов исполнительной власти субъектов </w:t>
      </w:r>
      <w:bookmarkStart w:id="172" w:name="5a83f"/>
      <w:bookmarkEnd w:id="172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  <w:bookmarkStart w:id="173" w:name="86f0c"/>
      <w:bookmarkEnd w:id="173"/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68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Статьи 17 - 20 - Утратили силу.</w:t>
        </w:r>
      </w:hyperlink>
      <w:bookmarkStart w:id="174" w:name="fd1d7"/>
    </w:p>
    <w:bookmarkEnd w:id="174"/>
    <w:p w:rsidR="00EB38C4" w:rsidRPr="00EB38C4" w:rsidRDefault="00EB38C4" w:rsidP="00EB38C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Статьи 17 - 20 - Утратили силу.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69" w:anchor="04a26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70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21. Финансирование мероприятий по реализации государственной политики в интересах детей</w:t>
        </w:r>
      </w:hyperlink>
      <w:bookmarkStart w:id="175" w:name="6a634"/>
      <w:bookmarkEnd w:id="175"/>
    </w:p>
    <w:p w:rsidR="00EB38C4" w:rsidRPr="00EB38C4" w:rsidRDefault="00EB38C4" w:rsidP="00EB38C4">
      <w:pPr>
        <w:spacing w:after="0"/>
        <w:ind w:firstLine="150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71" w:anchor="04a26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22.08.2004 N 122-ФЗ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176" w:name="280fa"/>
      <w:bookmarkStart w:id="177" w:name="d1b8d"/>
      <w:bookmarkStart w:id="178" w:name="f4c2a"/>
      <w:bookmarkEnd w:id="176"/>
      <w:bookmarkEnd w:id="177"/>
      <w:bookmarkEnd w:id="178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72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22. Государственный доклад о положении детей в Российской Федерации</w:t>
        </w:r>
      </w:hyperlink>
      <w:bookmarkStart w:id="179" w:name="ba643"/>
      <w:bookmarkEnd w:id="179"/>
    </w:p>
    <w:p w:rsidR="00EB38C4" w:rsidRPr="00EB38C4" w:rsidRDefault="00EB38C4" w:rsidP="00EB38C4">
      <w:pPr>
        <w:spacing w:after="0"/>
        <w:ind w:firstLine="150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(в ред. Федерального закона </w:t>
      </w:r>
      <w:hyperlink r:id="rId73" w:history="1">
        <w:r w:rsidRPr="00EB38C4">
          <w:rPr>
            <w:rFonts w:ascii="Times New Roman" w:eastAsia="Times New Roman" w:hAnsi="Times New Roman" w:cs="Times New Roman"/>
            <w:color w:val="257DC7"/>
            <w:sz w:val="28"/>
            <w:szCs w:val="28"/>
            <w:u w:val="single"/>
            <w:lang w:eastAsia="ru-RU"/>
          </w:rPr>
          <w:t>от 20.07.2000 N 103-ФЗ</w:t>
        </w:r>
      </w:hyperlink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)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bookmarkStart w:id="180" w:name="fb5c2"/>
      <w:bookmarkEnd w:id="180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 </w:t>
      </w:r>
      <w:bookmarkStart w:id="181" w:name="5c995"/>
      <w:bookmarkEnd w:id="181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том числе опубликования, определяется Правительством Российской Федерации.</w:t>
      </w:r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74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Глава IV. ГАРАНТИИ ИСПОЛНЕНИЯ НАСТОЯЩЕГО ФЕДЕРАЛЬНОГО ЗАКОНА</w:t>
        </w:r>
      </w:hyperlink>
      <w:bookmarkStart w:id="182" w:name="81caa"/>
      <w:bookmarkEnd w:id="182"/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75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23. Судебный порядок разрешения споров при исполнении настоящего Федерального закона</w:t>
        </w:r>
      </w:hyperlink>
      <w:bookmarkStart w:id="183" w:name="952a9"/>
      <w:bookmarkEnd w:id="183"/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 Родители (лица, их заменяющие), а также лица, осуществляющие мероприятия по образованию, воспитанию, развитию, </w:t>
      </w:r>
      <w:bookmarkStart w:id="184" w:name="9dad9"/>
      <w:bookmarkEnd w:id="184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 </w:t>
      </w:r>
      <w:bookmarkStart w:id="185" w:name="5fa5b"/>
      <w:bookmarkEnd w:id="185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порядке в суд с иском о возмещении ребенку вреда, причиненного его здоровью, имуществу, а также морального вреда.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  <w:bookmarkStart w:id="186" w:name="54741"/>
      <w:bookmarkEnd w:id="186"/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76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Глава V. ЗАКЛЮЧИТЕЛЬНЫЕ ПОЛОЖЕНИЯ</w:t>
        </w:r>
      </w:hyperlink>
      <w:bookmarkStart w:id="187" w:name="ff3cf"/>
      <w:bookmarkEnd w:id="187"/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77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24. Вступление в силу настоящего Федерального закона</w:t>
        </w:r>
      </w:hyperlink>
      <w:bookmarkStart w:id="188" w:name="dc803"/>
      <w:bookmarkEnd w:id="188"/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1. Настоящий Федеральный закон вступает в силу со дня его </w:t>
      </w:r>
      <w:bookmarkStart w:id="189" w:name="4a4a6"/>
      <w:bookmarkEnd w:id="189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официального опубликования.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3. Статья 8 настоящего Федерального закона вступает в силу с </w:t>
      </w:r>
      <w:bookmarkStart w:id="190" w:name="fe15b"/>
      <w:bookmarkEnd w:id="190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 января 2000 года.</w:t>
      </w:r>
    </w:p>
    <w:p w:rsidR="00EB38C4" w:rsidRPr="00EB38C4" w:rsidRDefault="00EB38C4" w:rsidP="00EB38C4">
      <w:pPr>
        <w:shd w:val="clear" w:color="auto" w:fill="DEDEDE"/>
        <w:spacing w:after="150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hyperlink r:id="rId78" w:history="1">
        <w:r w:rsidRPr="00EB38C4">
          <w:rPr>
            <w:rFonts w:ascii="Times New Roman" w:eastAsia="Times New Roman" w:hAnsi="Times New Roman" w:cs="Times New Roman"/>
            <w:b/>
            <w:bCs/>
            <w:color w:val="494949"/>
            <w:sz w:val="28"/>
            <w:szCs w:val="28"/>
            <w:u w:val="single"/>
            <w:lang w:eastAsia="ru-RU"/>
          </w:rPr>
          <w:t>Статья 25. Приведение нормативных правовых актов в соответствие с настоящим Федеральным законом</w:t>
        </w:r>
      </w:hyperlink>
      <w:bookmarkStart w:id="191" w:name="72809"/>
      <w:bookmarkEnd w:id="191"/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Президенту Российской Федерации и Правительству Российской </w:t>
      </w:r>
      <w:bookmarkStart w:id="192" w:name="4af56"/>
      <w:bookmarkEnd w:id="192"/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Федерации привести свои нормативные правовые акты в соответствие с настоящим Федеральным законом.</w:t>
      </w:r>
    </w:p>
    <w:p w:rsidR="00EB38C4" w:rsidRPr="00EB38C4" w:rsidRDefault="00EB38C4" w:rsidP="00EB38C4">
      <w:pPr>
        <w:spacing w:after="0"/>
        <w:ind w:firstLine="150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lastRenderedPageBreak/>
        <w:t>Президент 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</w:r>
      <w:r w:rsidRPr="00EB38C4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t>Российской Федерации </w:t>
      </w: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br/>
      </w:r>
      <w:r w:rsidRPr="00EB38C4">
        <w:rPr>
          <w:rFonts w:ascii="Times New Roman" w:eastAsia="Times New Roman" w:hAnsi="Times New Roman" w:cs="Times New Roman"/>
          <w:color w:val="848484"/>
          <w:sz w:val="28"/>
          <w:szCs w:val="28"/>
          <w:lang w:eastAsia="ru-RU"/>
        </w:rPr>
        <w:t>Б.ЕЛЬЦИН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Москва, Кремль</w:t>
      </w:r>
    </w:p>
    <w:p w:rsidR="00EB38C4" w:rsidRPr="00EB38C4" w:rsidRDefault="00EB38C4" w:rsidP="00EB38C4">
      <w:pPr>
        <w:spacing w:after="0"/>
        <w:ind w:firstLine="150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38C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24 июля 1998 года</w:t>
      </w:r>
    </w:p>
    <w:p w:rsidR="00106B43" w:rsidRPr="00EB38C4" w:rsidRDefault="00106B43" w:rsidP="00EB38C4">
      <w:pPr>
        <w:rPr>
          <w:rFonts w:ascii="Times New Roman" w:hAnsi="Times New Roman" w:cs="Times New Roman"/>
          <w:sz w:val="28"/>
          <w:szCs w:val="28"/>
        </w:rPr>
      </w:pPr>
    </w:p>
    <w:p w:rsidR="00EB38C4" w:rsidRPr="00EB38C4" w:rsidRDefault="00EB38C4" w:rsidP="00EB38C4">
      <w:pPr>
        <w:rPr>
          <w:rFonts w:ascii="Times New Roman" w:hAnsi="Times New Roman" w:cs="Times New Roman"/>
          <w:sz w:val="28"/>
          <w:szCs w:val="28"/>
        </w:rPr>
      </w:pPr>
    </w:p>
    <w:sectPr w:rsidR="00EB38C4" w:rsidRPr="00EB38C4" w:rsidSect="00EB38C4">
      <w:footerReference w:type="default" r:id="rId79"/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5E9" w:rsidRDefault="001905E9" w:rsidP="00EB38C4">
      <w:pPr>
        <w:spacing w:after="0" w:line="240" w:lineRule="auto"/>
      </w:pPr>
      <w:r>
        <w:separator/>
      </w:r>
    </w:p>
  </w:endnote>
  <w:endnote w:type="continuationSeparator" w:id="0">
    <w:p w:rsidR="001905E9" w:rsidRDefault="001905E9" w:rsidP="00EB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95150"/>
      <w:docPartObj>
        <w:docPartGallery w:val="Page Numbers (Bottom of Page)"/>
        <w:docPartUnique/>
      </w:docPartObj>
    </w:sdtPr>
    <w:sdtContent>
      <w:p w:rsidR="00EB38C4" w:rsidRDefault="00EB38C4">
        <w:pPr>
          <w:pStyle w:val="a7"/>
          <w:jc w:val="center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EB38C4" w:rsidRDefault="00EB38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5E9" w:rsidRDefault="001905E9" w:rsidP="00EB38C4">
      <w:pPr>
        <w:spacing w:after="0" w:line="240" w:lineRule="auto"/>
      </w:pPr>
      <w:r>
        <w:separator/>
      </w:r>
    </w:p>
  </w:footnote>
  <w:footnote w:type="continuationSeparator" w:id="0">
    <w:p w:rsidR="001905E9" w:rsidRDefault="001905E9" w:rsidP="00EB3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8C4"/>
    <w:rsid w:val="00106B43"/>
    <w:rsid w:val="001905E9"/>
    <w:rsid w:val="001A7C1F"/>
    <w:rsid w:val="002926E2"/>
    <w:rsid w:val="00A333BE"/>
    <w:rsid w:val="00EB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43"/>
  </w:style>
  <w:style w:type="paragraph" w:styleId="1">
    <w:name w:val="heading 1"/>
    <w:basedOn w:val="a"/>
    <w:link w:val="10"/>
    <w:uiPriority w:val="9"/>
    <w:qFormat/>
    <w:rsid w:val="00EB3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8C4"/>
  </w:style>
  <w:style w:type="character" w:styleId="a4">
    <w:name w:val="Hyperlink"/>
    <w:basedOn w:val="a0"/>
    <w:uiPriority w:val="99"/>
    <w:semiHidden/>
    <w:unhideWhenUsed/>
    <w:rsid w:val="00EB38C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B3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38C4"/>
  </w:style>
  <w:style w:type="paragraph" w:styleId="a7">
    <w:name w:val="footer"/>
    <w:basedOn w:val="a"/>
    <w:link w:val="a8"/>
    <w:uiPriority w:val="99"/>
    <w:unhideWhenUsed/>
    <w:rsid w:val="00EB3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3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7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74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4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8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288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4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8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9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35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8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27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46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0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38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4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7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17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6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29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3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6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4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prost.ru/zakony/170-fz-ot-2004-12-21-o-vnesenii/" TargetMode="External"/><Relationship Id="rId18" Type="http://schemas.openxmlformats.org/officeDocument/2006/relationships/hyperlink" Target="http://www.zakonprost.ru/zakony/71-fz-ot-2009-04-28-o-vnesenii/" TargetMode="External"/><Relationship Id="rId26" Type="http://schemas.openxmlformats.org/officeDocument/2006/relationships/hyperlink" Target="http://www.zakonprost.ru/zakony/122-fz-ot-2010-07-22-o-vnesenii/" TargetMode="External"/><Relationship Id="rId39" Type="http://schemas.openxmlformats.org/officeDocument/2006/relationships/hyperlink" Target="http://www.zakonprost.ru/zakony/122-fz-ot-2010-07-22-o-vnesenii/" TargetMode="External"/><Relationship Id="rId21" Type="http://schemas.openxmlformats.org/officeDocument/2006/relationships/hyperlink" Target="http://www.zakonprost.ru/zakony/170-fz-ot-2004-12-21-o-vnesenii/" TargetMode="External"/><Relationship Id="rId34" Type="http://schemas.openxmlformats.org/officeDocument/2006/relationships/hyperlink" Target="http://www.zakonprost.ru/zakony/122-fz-ot-2010-07-22-o-vnesenii/" TargetMode="External"/><Relationship Id="rId42" Type="http://schemas.openxmlformats.org/officeDocument/2006/relationships/hyperlink" Target="http://www.zakonprost.ru/zakony/o-pravah-rebenka/statja-12/" TargetMode="External"/><Relationship Id="rId47" Type="http://schemas.openxmlformats.org/officeDocument/2006/relationships/hyperlink" Target="http://www.zakonprost.ru/zakony/170-fz-ot-2004-12-21-o-vnesenii/" TargetMode="External"/><Relationship Id="rId50" Type="http://schemas.openxmlformats.org/officeDocument/2006/relationships/hyperlink" Target="http://www.zakonprost.ru/zakony/170-fz-ot-2004-12-21-o-vnesenii/" TargetMode="External"/><Relationship Id="rId55" Type="http://schemas.openxmlformats.org/officeDocument/2006/relationships/hyperlink" Target="http://www.zakonprost.ru/zakony/o-pravah-rebenka/statja-14/" TargetMode="External"/><Relationship Id="rId63" Type="http://schemas.openxmlformats.org/officeDocument/2006/relationships/hyperlink" Target="http://www.zakonprost.ru/zakony/122-fz-ot-2010-07-22-o-vnesenii/" TargetMode="External"/><Relationship Id="rId68" Type="http://schemas.openxmlformats.org/officeDocument/2006/relationships/hyperlink" Target="http://www.zakonprost.ru/zakony/o-pravah-rebenka/stati-17/" TargetMode="External"/><Relationship Id="rId76" Type="http://schemas.openxmlformats.org/officeDocument/2006/relationships/hyperlink" Target="http://www.zakonprost.ru/zakony/o-pravah-rebenka/glava-5/" TargetMode="External"/><Relationship Id="rId7" Type="http://schemas.openxmlformats.org/officeDocument/2006/relationships/hyperlink" Target="http://www.zakonprost.ru/zakony/o-pravah-rebenka/glava-1/" TargetMode="External"/><Relationship Id="rId71" Type="http://schemas.openxmlformats.org/officeDocument/2006/relationships/hyperlink" Target="http://www.zakonprost.ru/zakony/122-fz-ot-2010-07-22-o-vneseni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akonprost.ru/zakony/o-pravah-rebenka/statja-3/" TargetMode="External"/><Relationship Id="rId29" Type="http://schemas.openxmlformats.org/officeDocument/2006/relationships/hyperlink" Target="http://www.zakonprost.ru/zakony/o-pravah-rebenka/glava-2/" TargetMode="External"/><Relationship Id="rId11" Type="http://schemas.openxmlformats.org/officeDocument/2006/relationships/hyperlink" Target="http://www.zakonprost.ru/zakony/170-fz-ot-2004-12-21-o-vnesenii/" TargetMode="External"/><Relationship Id="rId24" Type="http://schemas.openxmlformats.org/officeDocument/2006/relationships/hyperlink" Target="http://www.zakonprost.ru/zakony/o-pravah-rebenka/statja-5/" TargetMode="External"/><Relationship Id="rId32" Type="http://schemas.openxmlformats.org/officeDocument/2006/relationships/hyperlink" Target="http://www.zakonprost.ru/zakony/122-fz-ot-2010-07-22-o-vnesenii/" TargetMode="External"/><Relationship Id="rId37" Type="http://schemas.openxmlformats.org/officeDocument/2006/relationships/hyperlink" Target="http://www.zakonprost.ru/zakony/o-pravah-rebenka/statja-9/" TargetMode="External"/><Relationship Id="rId40" Type="http://schemas.openxmlformats.org/officeDocument/2006/relationships/hyperlink" Target="http://www.zakonprost.ru/zakony/o-pravah-rebenka/statja-11/" TargetMode="External"/><Relationship Id="rId45" Type="http://schemas.openxmlformats.org/officeDocument/2006/relationships/hyperlink" Target="http://www.zakonprost.ru/zakony/122-fz-ot-2010-07-22-o-vnesenii/" TargetMode="External"/><Relationship Id="rId53" Type="http://schemas.openxmlformats.org/officeDocument/2006/relationships/hyperlink" Target="http://www.zakonprost.ru/zakony/122-fz-ot-2010-07-22-o-vnesenii/" TargetMode="External"/><Relationship Id="rId58" Type="http://schemas.openxmlformats.org/officeDocument/2006/relationships/hyperlink" Target="http://www.zakonprost.ru/zakony/o-pravah-rebenka/statja-14-1/" TargetMode="External"/><Relationship Id="rId66" Type="http://schemas.openxmlformats.org/officeDocument/2006/relationships/hyperlink" Target="http://www.zakonprost.ru/zakony/o-pravah-rebenka/statja-16/" TargetMode="External"/><Relationship Id="rId74" Type="http://schemas.openxmlformats.org/officeDocument/2006/relationships/hyperlink" Target="http://www.zakonprost.ru/zakony/o-pravah-rebenka/glava-4/" TargetMode="External"/><Relationship Id="rId79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://www.zakonprost.ru/zakony/122-fz-ot-2010-07-22-o-vnesenii/" TargetMode="External"/><Relationship Id="rId10" Type="http://schemas.openxmlformats.org/officeDocument/2006/relationships/hyperlink" Target="http://www.zakonprost.ru/zakony/170-fz-ot-2004-12-21-o-vnesenii/" TargetMode="External"/><Relationship Id="rId19" Type="http://schemas.openxmlformats.org/officeDocument/2006/relationships/hyperlink" Target="http://www.zakonprost.ru/zakony/122-fz-ot-2010-07-22-o-vnesenii/" TargetMode="External"/><Relationship Id="rId31" Type="http://schemas.openxmlformats.org/officeDocument/2006/relationships/hyperlink" Target="http://www.zakonprost.ru/zakony/o-pravah-rebenka/statja-7/" TargetMode="External"/><Relationship Id="rId44" Type="http://schemas.openxmlformats.org/officeDocument/2006/relationships/hyperlink" Target="http://www.zakonprost.ru/zakony/326-fz-ot-2009-12-17-o-vnesenii/" TargetMode="External"/><Relationship Id="rId52" Type="http://schemas.openxmlformats.org/officeDocument/2006/relationships/hyperlink" Target="http://www.zakonprost.ru/zakony/170-fz-ot-2004-12-21-o-vnesenii/" TargetMode="External"/><Relationship Id="rId60" Type="http://schemas.openxmlformats.org/officeDocument/2006/relationships/hyperlink" Target="http://www.zakonprost.ru/zakony/o-pravah-rebenka/statja-15/" TargetMode="External"/><Relationship Id="rId65" Type="http://schemas.openxmlformats.org/officeDocument/2006/relationships/hyperlink" Target="http://www.zakonprost.ru/zakony/o-pravah-rebenka/glava-3/" TargetMode="External"/><Relationship Id="rId73" Type="http://schemas.openxmlformats.org/officeDocument/2006/relationships/hyperlink" Target="http://www.zakonprost.ru/zakony/103-fz-ot-2000-07-20-o-vnesenii/" TargetMode="External"/><Relationship Id="rId78" Type="http://schemas.openxmlformats.org/officeDocument/2006/relationships/hyperlink" Target="http://www.zakonprost.ru/zakony/o-pravah-rebenka/statja-25/" TargetMode="Externa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zakonprost.ru/zakony/120-fz-ot-2007-12-04-o-vnesenii/" TargetMode="External"/><Relationship Id="rId14" Type="http://schemas.openxmlformats.org/officeDocument/2006/relationships/hyperlink" Target="http://www.zakonprost.ru/zakony/71-fz-ot-2009-04-28-o-vnesenii/" TargetMode="External"/><Relationship Id="rId22" Type="http://schemas.openxmlformats.org/officeDocument/2006/relationships/hyperlink" Target="http://www.zakonprost.ru/zakony/122-fz-ot-2010-07-22-o-vnesenii/" TargetMode="External"/><Relationship Id="rId27" Type="http://schemas.openxmlformats.org/officeDocument/2006/relationships/hyperlink" Target="http://www.zakonprost.ru/zakony/122-fz-ot-2010-07-22-o-vnesenii/" TargetMode="External"/><Relationship Id="rId30" Type="http://schemas.openxmlformats.org/officeDocument/2006/relationships/hyperlink" Target="http://www.zakonprost.ru/zakony/o-pravah-rebenka/statja-6/" TargetMode="External"/><Relationship Id="rId35" Type="http://schemas.openxmlformats.org/officeDocument/2006/relationships/hyperlink" Target="http://www.zakonprost.ru/zakony/o-pravah-rebenka/statja-8/" TargetMode="External"/><Relationship Id="rId43" Type="http://schemas.openxmlformats.org/officeDocument/2006/relationships/hyperlink" Target="http://www.zakonprost.ru/zakony/122-fz-ot-2010-07-22-o-vnesenii/" TargetMode="External"/><Relationship Id="rId48" Type="http://schemas.openxmlformats.org/officeDocument/2006/relationships/hyperlink" Target="http://www.zakonprost.ru/zakony/170-fz-ot-2004-12-21-o-vnesenii/" TargetMode="External"/><Relationship Id="rId56" Type="http://schemas.openxmlformats.org/officeDocument/2006/relationships/hyperlink" Target="http://www.zakonprost.ru/zakony/118-fz-ot-2009-06-03-o-vnesenii/" TargetMode="External"/><Relationship Id="rId64" Type="http://schemas.openxmlformats.org/officeDocument/2006/relationships/hyperlink" Target="http://www.zakonprost.ru/zakony/122-fz-ot-2010-07-22-o-vnesenii/" TargetMode="External"/><Relationship Id="rId69" Type="http://schemas.openxmlformats.org/officeDocument/2006/relationships/hyperlink" Target="http://www.zakonprost.ru/zakony/122-fz-ot-2010-07-22-o-vnesenii/" TargetMode="External"/><Relationship Id="rId77" Type="http://schemas.openxmlformats.org/officeDocument/2006/relationships/hyperlink" Target="http://www.zakonprost.ru/zakony/o-pravah-rebenka/statja-24/" TargetMode="External"/><Relationship Id="rId8" Type="http://schemas.openxmlformats.org/officeDocument/2006/relationships/hyperlink" Target="http://www.zakonprost.ru/zakony/o-pravah-rebenka/statja-1/" TargetMode="External"/><Relationship Id="rId51" Type="http://schemas.openxmlformats.org/officeDocument/2006/relationships/hyperlink" Target="http://www.zakonprost.ru/zakony/118-fz-ot-2007-12-04-o-vnesenii/" TargetMode="External"/><Relationship Id="rId72" Type="http://schemas.openxmlformats.org/officeDocument/2006/relationships/hyperlink" Target="http://www.zakonprost.ru/zakony/o-pravah-rebenka/statja-22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zakonprost.ru/zakony/170-fz-ot-2004-12-21-o-vnesenii/" TargetMode="External"/><Relationship Id="rId17" Type="http://schemas.openxmlformats.org/officeDocument/2006/relationships/hyperlink" Target="http://www.zakonprost.ru/zakony/o-pravah-rebenka/statja-4/" TargetMode="External"/><Relationship Id="rId25" Type="http://schemas.openxmlformats.org/officeDocument/2006/relationships/hyperlink" Target="http://www.zakonprost.ru/zakony/122-fz-ot-2010-07-22-o-vnesenii/" TargetMode="External"/><Relationship Id="rId33" Type="http://schemas.openxmlformats.org/officeDocument/2006/relationships/hyperlink" Target="http://www.zakonprost.ru/zakony/122-fz-ot-2010-07-22-o-vnesenii/" TargetMode="External"/><Relationship Id="rId38" Type="http://schemas.openxmlformats.org/officeDocument/2006/relationships/hyperlink" Target="http://www.zakonprost.ru/zakony/o-pravah-rebenka/statja-10/" TargetMode="External"/><Relationship Id="rId46" Type="http://schemas.openxmlformats.org/officeDocument/2006/relationships/hyperlink" Target="http://www.zakonprost.ru/zakony/o-pravah-rebenka/statja-13/" TargetMode="External"/><Relationship Id="rId59" Type="http://schemas.openxmlformats.org/officeDocument/2006/relationships/hyperlink" Target="http://www.zakonprost.ru/zakony/71-fz-ot-2009-04-28-o-vnesenii/" TargetMode="External"/><Relationship Id="rId67" Type="http://schemas.openxmlformats.org/officeDocument/2006/relationships/hyperlink" Target="http://www.zakonprost.ru/zakony/122-fz-ot-2010-07-22-o-vnesenii/" TargetMode="External"/><Relationship Id="rId20" Type="http://schemas.openxmlformats.org/officeDocument/2006/relationships/hyperlink" Target="http://www.zakonprost.ru/zakony/122-fz-ot-2010-07-22-o-vnesenii/" TargetMode="External"/><Relationship Id="rId41" Type="http://schemas.openxmlformats.org/officeDocument/2006/relationships/hyperlink" Target="http://www.zakonprost.ru/zakony/122-fz-ot-2010-07-22-o-vnesenii/" TargetMode="External"/><Relationship Id="rId54" Type="http://schemas.openxmlformats.org/officeDocument/2006/relationships/hyperlink" Target="http://www.zakonprost.ru/zakony/122-fz-ot-2010-07-22-o-vnesenii/" TargetMode="External"/><Relationship Id="rId62" Type="http://schemas.openxmlformats.org/officeDocument/2006/relationships/hyperlink" Target="http://www.zakonprost.ru/zakony/122-fz-ot-2010-07-22-o-vnesenii/" TargetMode="External"/><Relationship Id="rId70" Type="http://schemas.openxmlformats.org/officeDocument/2006/relationships/hyperlink" Target="http://www.zakonprost.ru/zakony/o-pravah-rebenka/statja-21/" TargetMode="External"/><Relationship Id="rId75" Type="http://schemas.openxmlformats.org/officeDocument/2006/relationships/hyperlink" Target="http://www.zakonprost.ru/zakony/o-pravah-rebenka/statja-2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konprost.ru/konstitucija-rf/" TargetMode="External"/><Relationship Id="rId15" Type="http://schemas.openxmlformats.org/officeDocument/2006/relationships/hyperlink" Target="http://www.zakonprost.ru/zakony/o-pravah-rebenka/statja-2/" TargetMode="External"/><Relationship Id="rId23" Type="http://schemas.openxmlformats.org/officeDocument/2006/relationships/hyperlink" Target="http://www.zakonprost.ru/zakony/122-fz-ot-2010-07-22-o-vnesenii/" TargetMode="External"/><Relationship Id="rId28" Type="http://schemas.openxmlformats.org/officeDocument/2006/relationships/hyperlink" Target="http://www.zakonprost.ru/zakony/326-fz-ot-2009-12-17-o-vnesenii/" TargetMode="External"/><Relationship Id="rId36" Type="http://schemas.openxmlformats.org/officeDocument/2006/relationships/hyperlink" Target="http://www.zakonprost.ru/zakony/122-fz-ot-2010-07-22-o-vnesenii/" TargetMode="External"/><Relationship Id="rId49" Type="http://schemas.openxmlformats.org/officeDocument/2006/relationships/hyperlink" Target="http://www.zakonprost.ru/zakony/170-fz-ot-2004-12-21-o-vnesenii/" TargetMode="External"/><Relationship Id="rId57" Type="http://schemas.openxmlformats.org/officeDocument/2006/relationships/hyperlink" Target="http://www.zakonprost.ru/zakony/160-fz-ot-2009-11-28-o-vnes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6543</Words>
  <Characters>37300</Characters>
  <Application>Microsoft Office Word</Application>
  <DocSecurity>0</DocSecurity>
  <Lines>310</Lines>
  <Paragraphs>87</Paragraphs>
  <ScaleCrop>false</ScaleCrop>
  <Company/>
  <LinksUpToDate>false</LinksUpToDate>
  <CharactersWithSpaces>43756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1</cp:revision>
  <dcterms:created xsi:type="dcterms:W3CDTF">2013-12-01T19:27:00Z</dcterms:created>
  <dcterms:modified xsi:type="dcterms:W3CDTF">2013-12-01T19:32:00Z</dcterms:modified>
</cp:coreProperties>
</file>